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C66" w:rsidRDefault="00260C66" w:rsidP="00D637ED">
      <w:pPr>
        <w:spacing w:after="0"/>
        <w:rPr>
          <w:rFonts w:cstheme="minorHAnsi"/>
          <w:sz w:val="24"/>
          <w:szCs w:val="24"/>
        </w:rPr>
      </w:pPr>
      <w:r>
        <w:rPr>
          <w:rFonts w:cstheme="minorHAnsi"/>
          <w:sz w:val="24"/>
          <w:szCs w:val="24"/>
        </w:rPr>
        <w:t>FOR IMMEDIATE RELEASE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D637ED">
        <w:rPr>
          <w:rFonts w:cstheme="minorHAnsi"/>
          <w:sz w:val="24"/>
          <w:szCs w:val="24"/>
        </w:rPr>
        <w:t xml:space="preserve">    </w:t>
      </w:r>
      <w:r>
        <w:rPr>
          <w:rFonts w:cstheme="minorHAnsi"/>
          <w:sz w:val="24"/>
          <w:szCs w:val="24"/>
        </w:rPr>
        <w:t>CONTACT PERSON:</w:t>
      </w:r>
    </w:p>
    <w:p w:rsidR="00260C66" w:rsidRPr="00260C66" w:rsidRDefault="004A5030" w:rsidP="004A5030">
      <w:pPr>
        <w:spacing w:after="0"/>
        <w:jc w:val="right"/>
        <w:rPr>
          <w:rFonts w:cstheme="minorHAnsi"/>
          <w:sz w:val="24"/>
          <w:szCs w:val="24"/>
        </w:rPr>
      </w:pPr>
      <w:r>
        <w:rPr>
          <w:rFonts w:cstheme="minorHAnsi"/>
          <w:sz w:val="24"/>
          <w:szCs w:val="24"/>
        </w:rPr>
        <w:t>Jeremy Eschliman</w:t>
      </w:r>
      <w:r w:rsidR="00260C66">
        <w:rPr>
          <w:rFonts w:cstheme="minorHAnsi"/>
          <w:sz w:val="24"/>
          <w:szCs w:val="24"/>
        </w:rPr>
        <w:t>,</w:t>
      </w:r>
      <w:r w:rsidR="00A81F07">
        <w:rPr>
          <w:rFonts w:cstheme="minorHAnsi"/>
          <w:sz w:val="24"/>
          <w:szCs w:val="24"/>
        </w:rPr>
        <w:t xml:space="preserve"> Health</w:t>
      </w:r>
      <w:r w:rsidR="00260C66">
        <w:rPr>
          <w:rFonts w:cstheme="minorHAnsi"/>
          <w:sz w:val="24"/>
          <w:szCs w:val="24"/>
        </w:rPr>
        <w:t xml:space="preserve"> </w:t>
      </w:r>
      <w:r>
        <w:rPr>
          <w:rFonts w:cstheme="minorHAnsi"/>
          <w:sz w:val="24"/>
          <w:szCs w:val="24"/>
        </w:rPr>
        <w:t>Director</w:t>
      </w:r>
      <w:r w:rsidR="00260C66" w:rsidRPr="00260C66">
        <w:rPr>
          <w:rFonts w:cstheme="minorHAnsi"/>
          <w:sz w:val="24"/>
          <w:szCs w:val="24"/>
        </w:rPr>
        <w:t xml:space="preserve">                                                                  </w:t>
      </w:r>
    </w:p>
    <w:p w:rsidR="00260C66" w:rsidRDefault="00260C66" w:rsidP="00D637ED">
      <w:pPr>
        <w:spacing w:after="0"/>
        <w:jc w:val="right"/>
        <w:rPr>
          <w:rFonts w:cstheme="minorHAnsi"/>
          <w:sz w:val="24"/>
          <w:szCs w:val="24"/>
        </w:rPr>
      </w:pPr>
      <w:r w:rsidRPr="00260C66">
        <w:rPr>
          <w:rFonts w:cstheme="minorHAnsi"/>
          <w:sz w:val="24"/>
          <w:szCs w:val="24"/>
        </w:rPr>
        <w:t>701 4th Avenue, Suite 1</w:t>
      </w:r>
      <w:r w:rsidR="00D637ED">
        <w:rPr>
          <w:rFonts w:cstheme="minorHAnsi"/>
          <w:sz w:val="24"/>
          <w:szCs w:val="24"/>
        </w:rPr>
        <w:t xml:space="preserve">, </w:t>
      </w:r>
      <w:r w:rsidRPr="00260C66">
        <w:rPr>
          <w:rFonts w:cstheme="minorHAnsi"/>
          <w:sz w:val="24"/>
          <w:szCs w:val="24"/>
        </w:rPr>
        <w:t>Holdrege, NE  68949</w:t>
      </w:r>
    </w:p>
    <w:p w:rsidR="00260C66" w:rsidRPr="00260C66" w:rsidRDefault="00D637ED" w:rsidP="00B838F6">
      <w:pPr>
        <w:spacing w:after="0"/>
        <w:jc w:val="right"/>
        <w:rPr>
          <w:rFonts w:cstheme="minorHAnsi"/>
          <w:sz w:val="24"/>
          <w:szCs w:val="24"/>
        </w:rPr>
      </w:pPr>
      <w:r>
        <w:rPr>
          <w:rFonts w:cstheme="minorHAnsi"/>
          <w:sz w:val="24"/>
          <w:szCs w:val="24"/>
        </w:rPr>
        <w:t>3715 29</w:t>
      </w:r>
      <w:r w:rsidRPr="00D637ED">
        <w:rPr>
          <w:rFonts w:cstheme="minorHAnsi"/>
          <w:sz w:val="24"/>
          <w:szCs w:val="24"/>
          <w:vertAlign w:val="superscript"/>
        </w:rPr>
        <w:t>th</w:t>
      </w:r>
      <w:r>
        <w:rPr>
          <w:rFonts w:cstheme="minorHAnsi"/>
          <w:sz w:val="24"/>
          <w:szCs w:val="24"/>
        </w:rPr>
        <w:t xml:space="preserve"> Ave, Suite A2, Kearney, NE 68845</w:t>
      </w:r>
    </w:p>
    <w:p w:rsidR="00C309EA" w:rsidRDefault="00260C66" w:rsidP="00260C66">
      <w:pPr>
        <w:spacing w:after="0"/>
        <w:jc w:val="right"/>
        <w:rPr>
          <w:rFonts w:cstheme="minorHAnsi"/>
          <w:sz w:val="24"/>
          <w:szCs w:val="24"/>
        </w:rPr>
      </w:pPr>
      <w:r w:rsidRPr="00260C66">
        <w:rPr>
          <w:rFonts w:cstheme="minorHAnsi"/>
          <w:sz w:val="24"/>
          <w:szCs w:val="24"/>
        </w:rPr>
        <w:t>1-888-669-7154</w:t>
      </w:r>
    </w:p>
    <w:p w:rsidR="00D637ED" w:rsidRPr="00D637ED" w:rsidRDefault="00D637ED" w:rsidP="00260C66">
      <w:pPr>
        <w:spacing w:after="0"/>
        <w:jc w:val="right"/>
        <w:rPr>
          <w:rFonts w:cstheme="minorHAnsi"/>
          <w:sz w:val="12"/>
          <w:szCs w:val="24"/>
        </w:rPr>
      </w:pPr>
    </w:p>
    <w:p w:rsidR="00A81F07" w:rsidRDefault="00A81F07" w:rsidP="004A5030">
      <w:pPr>
        <w:spacing w:after="0"/>
        <w:jc w:val="center"/>
        <w:rPr>
          <w:rFonts w:ascii="Calibri" w:eastAsia="Times New Roman" w:hAnsi="Calibri" w:cs="Calibri"/>
          <w:b/>
          <w:sz w:val="40"/>
          <w:szCs w:val="40"/>
        </w:rPr>
      </w:pPr>
    </w:p>
    <w:p w:rsidR="004A5030" w:rsidRPr="004A5030" w:rsidRDefault="00A81F07" w:rsidP="004A5030">
      <w:pPr>
        <w:spacing w:after="0"/>
        <w:jc w:val="center"/>
        <w:rPr>
          <w:rFonts w:ascii="Calibri" w:eastAsia="Times New Roman" w:hAnsi="Calibri" w:cs="Calibri"/>
          <w:b/>
          <w:sz w:val="40"/>
          <w:szCs w:val="40"/>
        </w:rPr>
      </w:pPr>
      <w:r>
        <w:rPr>
          <w:rFonts w:ascii="Calibri" w:eastAsia="Times New Roman" w:hAnsi="Calibri" w:cs="Calibri"/>
          <w:b/>
          <w:sz w:val="40"/>
          <w:szCs w:val="40"/>
        </w:rPr>
        <w:t xml:space="preserve">Protect Yourself from Environmental Hazards </w:t>
      </w:r>
      <w:r w:rsidR="000E7160">
        <w:rPr>
          <w:rFonts w:ascii="Calibri" w:eastAsia="Times New Roman" w:hAnsi="Calibri" w:cs="Calibri"/>
          <w:b/>
          <w:sz w:val="40"/>
          <w:szCs w:val="40"/>
        </w:rPr>
        <w:t>after</w:t>
      </w:r>
      <w:r>
        <w:rPr>
          <w:rFonts w:ascii="Calibri" w:eastAsia="Times New Roman" w:hAnsi="Calibri" w:cs="Calibri"/>
          <w:b/>
          <w:sz w:val="40"/>
          <w:szCs w:val="40"/>
        </w:rPr>
        <w:t xml:space="preserve"> a Flood</w:t>
      </w:r>
      <w:r w:rsidR="004A5030" w:rsidRPr="004A5030">
        <w:rPr>
          <w:rFonts w:ascii="Calibri" w:eastAsia="Times New Roman" w:hAnsi="Calibri" w:cs="Calibri"/>
          <w:b/>
          <w:sz w:val="40"/>
          <w:szCs w:val="40"/>
        </w:rPr>
        <w:t xml:space="preserve"> </w:t>
      </w:r>
    </w:p>
    <w:p w:rsidR="004A5030" w:rsidRPr="004A5030" w:rsidRDefault="004A5030" w:rsidP="004A5030">
      <w:pPr>
        <w:spacing w:after="0"/>
        <w:jc w:val="center"/>
        <w:rPr>
          <w:rFonts w:ascii="Calibri" w:eastAsia="Times New Roman" w:hAnsi="Calibri" w:cs="Calibri"/>
          <w:sz w:val="24"/>
          <w:szCs w:val="24"/>
        </w:rPr>
      </w:pPr>
    </w:p>
    <w:p w:rsidR="004A5030" w:rsidRPr="004A5030" w:rsidRDefault="004A5030" w:rsidP="004A5030">
      <w:pPr>
        <w:spacing w:after="0"/>
        <w:rPr>
          <w:rFonts w:ascii="Calibri" w:eastAsia="Times New Roman" w:hAnsi="Calibri" w:cs="Calibri"/>
          <w:sz w:val="24"/>
          <w:szCs w:val="24"/>
        </w:rPr>
      </w:pPr>
    </w:p>
    <w:p w:rsidR="004A5030" w:rsidRPr="004A5030" w:rsidRDefault="004A5030" w:rsidP="004A5030">
      <w:pPr>
        <w:rPr>
          <w:rFonts w:ascii="Calibri" w:eastAsia="Times New Roman" w:hAnsi="Calibri" w:cs="Calibri"/>
          <w:sz w:val="24"/>
          <w:szCs w:val="24"/>
        </w:rPr>
      </w:pPr>
      <w:r>
        <w:rPr>
          <w:rFonts w:ascii="Calibri" w:eastAsia="Times New Roman" w:hAnsi="Calibri" w:cs="Calibri"/>
          <w:sz w:val="24"/>
          <w:szCs w:val="24"/>
          <w:u w:val="single"/>
        </w:rPr>
        <w:t>Kearney</w:t>
      </w:r>
      <w:r w:rsidRPr="004A5030">
        <w:rPr>
          <w:rFonts w:ascii="Calibri" w:eastAsia="Times New Roman" w:hAnsi="Calibri" w:cs="Calibri"/>
          <w:sz w:val="24"/>
          <w:szCs w:val="24"/>
          <w:u w:val="single"/>
        </w:rPr>
        <w:t>, NE</w:t>
      </w:r>
      <w:r w:rsidRPr="004A5030">
        <w:rPr>
          <w:rFonts w:ascii="Calibri" w:eastAsia="Times New Roman" w:hAnsi="Calibri" w:cs="Calibri"/>
          <w:sz w:val="24"/>
          <w:szCs w:val="24"/>
        </w:rPr>
        <w:t xml:space="preserve"> ---   Due to the recent weather conditions in central Nebraska, Two Rivers Public Health Department is asking the residents of Buffalo, Dawson, Kearney, Phelps, Franklin, Gosper, and Harlan Counties to test wells for bacteria in flooded areas and take steps to prevent the growth of mold indoors.</w:t>
      </w:r>
    </w:p>
    <w:p w:rsidR="004A5030" w:rsidRPr="004A5030" w:rsidRDefault="004A5030" w:rsidP="004A5030">
      <w:pPr>
        <w:rPr>
          <w:rFonts w:ascii="Calibri" w:eastAsia="Times New Roman" w:hAnsi="Calibri" w:cs="Calibri"/>
          <w:sz w:val="24"/>
          <w:szCs w:val="24"/>
        </w:rPr>
      </w:pPr>
      <w:r w:rsidRPr="004A5030">
        <w:rPr>
          <w:rFonts w:ascii="Calibri" w:eastAsia="Times New Roman" w:hAnsi="Calibri" w:cs="Calibri"/>
          <w:sz w:val="24"/>
          <w:szCs w:val="24"/>
        </w:rPr>
        <w:t xml:space="preserve"> Water from private wells implicated in a flood should be considered UNSAFE for drinking until tested safe by a certified laboratory</w:t>
      </w:r>
      <w:r w:rsidR="00A81F07">
        <w:rPr>
          <w:rFonts w:ascii="Calibri" w:eastAsia="Times New Roman" w:hAnsi="Calibri" w:cs="Calibri"/>
          <w:sz w:val="24"/>
          <w:szCs w:val="24"/>
        </w:rPr>
        <w:t xml:space="preserve"> for bacteria</w:t>
      </w:r>
      <w:r w:rsidRPr="004A5030">
        <w:rPr>
          <w:rFonts w:ascii="Calibri" w:eastAsia="Times New Roman" w:hAnsi="Calibri" w:cs="Calibri"/>
          <w:sz w:val="24"/>
          <w:szCs w:val="24"/>
        </w:rPr>
        <w:t xml:space="preserve">.   Water tests can be </w:t>
      </w:r>
      <w:r w:rsidR="00A81F07">
        <w:rPr>
          <w:rFonts w:ascii="Calibri" w:eastAsia="Times New Roman" w:hAnsi="Calibri" w:cs="Calibri"/>
          <w:sz w:val="24"/>
          <w:szCs w:val="24"/>
        </w:rPr>
        <w:t>obtained by calling 888-669-7154</w:t>
      </w:r>
      <w:r w:rsidRPr="004A5030">
        <w:rPr>
          <w:rFonts w:ascii="Calibri" w:eastAsia="Times New Roman" w:hAnsi="Calibri" w:cs="Calibri"/>
          <w:sz w:val="24"/>
          <w:szCs w:val="24"/>
        </w:rPr>
        <w:t>.</w:t>
      </w:r>
      <w:r w:rsidR="00A81F07">
        <w:rPr>
          <w:rFonts w:ascii="Calibri" w:eastAsia="Times New Roman" w:hAnsi="Calibri" w:cs="Calibri"/>
          <w:sz w:val="24"/>
          <w:szCs w:val="24"/>
        </w:rPr>
        <w:t xml:space="preserve">  If you are unsure of how safe your water is, please boil your water before drinking it.  “The only way to know if your well water is safe for consumption is to test it,”</w:t>
      </w:r>
      <w:r w:rsidR="000C7612">
        <w:rPr>
          <w:rFonts w:ascii="Calibri" w:eastAsia="Times New Roman" w:hAnsi="Calibri" w:cs="Calibri"/>
          <w:sz w:val="24"/>
          <w:szCs w:val="24"/>
        </w:rPr>
        <w:t xml:space="preserve"> advises Jeremy Eschliman, Health Director. </w:t>
      </w:r>
    </w:p>
    <w:p w:rsidR="004A5030" w:rsidRPr="004A5030" w:rsidRDefault="004A5030" w:rsidP="004A5030">
      <w:pPr>
        <w:rPr>
          <w:rFonts w:ascii="Calibri" w:eastAsia="Times New Roman" w:hAnsi="Calibri" w:cs="Calibri"/>
          <w:sz w:val="24"/>
          <w:szCs w:val="24"/>
        </w:rPr>
      </w:pPr>
      <w:r w:rsidRPr="004A5030">
        <w:rPr>
          <w:rFonts w:ascii="Calibri" w:eastAsia="Times New Roman" w:hAnsi="Calibri" w:cs="Calibri"/>
          <w:sz w:val="24"/>
          <w:szCs w:val="24"/>
        </w:rPr>
        <w:t>The public can play an important role in preventing the growth of mold in homes.  A home that has been flooded provides an ideal condition for the growth and proliferation of mold.  Mold growth can be effectively prevented by immediately removing water and porous flood contaminated materials and dry all surfaces using fans and dehumidifiers.  Non porous materials may be disinfected with a solution of ¼ cup of bleach to a gallon of water.</w:t>
      </w:r>
    </w:p>
    <w:p w:rsidR="004A5030" w:rsidRDefault="004A5030" w:rsidP="00B838F6"/>
    <w:p w:rsidR="00011E6E" w:rsidRDefault="00390AFD" w:rsidP="00B838F6">
      <w:pPr>
        <w:rPr>
          <w:u w:val="single"/>
        </w:rPr>
      </w:pPr>
      <w:r>
        <w:t xml:space="preserve">For more information on this topic, call </w:t>
      </w:r>
      <w:r w:rsidR="00260C66">
        <w:t>Two Rivers Public Health</w:t>
      </w:r>
      <w:r w:rsidR="0087640A">
        <w:t xml:space="preserve"> Department at (888) 669-7154</w:t>
      </w:r>
      <w:r>
        <w:t xml:space="preserve"> or visit </w:t>
      </w:r>
      <w:hyperlink r:id="rId8" w:history="1">
        <w:r w:rsidR="00260C66" w:rsidRPr="00807B11">
          <w:rPr>
            <w:rStyle w:val="Hyperlink"/>
          </w:rPr>
          <w:t>www.trphd.org</w:t>
        </w:r>
      </w:hyperlink>
      <w:r w:rsidRPr="00480592">
        <w:rPr>
          <w:u w:val="single"/>
        </w:rPr>
        <w:t>.</w:t>
      </w:r>
    </w:p>
    <w:p w:rsidR="00390AFD" w:rsidRPr="00480592" w:rsidRDefault="00390AFD" w:rsidP="004A5030">
      <w:pPr>
        <w:jc w:val="center"/>
        <w:rPr>
          <w:u w:val="single"/>
        </w:rPr>
      </w:pPr>
      <w:r w:rsidRPr="00480592">
        <w:rPr>
          <w:u w:val="single"/>
        </w:rPr>
        <w:t>##</w:t>
      </w:r>
      <w:r w:rsidR="005258C9" w:rsidRPr="00480592">
        <w:rPr>
          <w:u w:val="single"/>
        </w:rPr>
        <w:t>#</w:t>
      </w:r>
    </w:p>
    <w:p w:rsidR="00F72779" w:rsidRDefault="00F72779"/>
    <w:p w:rsidR="00DA25BD" w:rsidRDefault="00DA25BD"/>
    <w:sectPr w:rsidR="00DA25BD" w:rsidSect="00B838F6">
      <w:headerReference w:type="default" r:id="rId9"/>
      <w:footerReference w:type="default" r:id="rId10"/>
      <w:type w:val="continuous"/>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FDA" w:rsidRDefault="00392FDA" w:rsidP="00186139">
      <w:pPr>
        <w:spacing w:after="0" w:line="240" w:lineRule="auto"/>
      </w:pPr>
      <w:r>
        <w:separator/>
      </w:r>
    </w:p>
  </w:endnote>
  <w:endnote w:type="continuationSeparator" w:id="0">
    <w:p w:rsidR="00392FDA" w:rsidRDefault="00392FDA" w:rsidP="00186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3F9" w:rsidRPr="00032275" w:rsidRDefault="00B838F6">
    <w:pPr>
      <w:pStyle w:val="Footer"/>
      <w:rPr>
        <w:i/>
      </w:rPr>
    </w:pPr>
    <w:r>
      <w:rPr>
        <w:i/>
      </w:rPr>
      <w:t>Two Rivers Public Health Department is working for a healthy community for all.</w:t>
    </w:r>
  </w:p>
  <w:p w:rsidR="00D873F9" w:rsidRPr="00934604" w:rsidRDefault="00D873F9" w:rsidP="00186139">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FDA" w:rsidRDefault="00392FDA" w:rsidP="00186139">
      <w:pPr>
        <w:spacing w:after="0" w:line="240" w:lineRule="auto"/>
      </w:pPr>
      <w:r>
        <w:separator/>
      </w:r>
    </w:p>
  </w:footnote>
  <w:footnote w:type="continuationSeparator" w:id="0">
    <w:p w:rsidR="00392FDA" w:rsidRDefault="00392FDA" w:rsidP="00186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3F9" w:rsidRDefault="00D873F9" w:rsidP="00186139">
    <w:pPr>
      <w:pStyle w:val="Header"/>
      <w:pBdr>
        <w:bottom w:val="single" w:sz="4" w:space="1" w:color="auto"/>
      </w:pBdr>
    </w:pPr>
    <w:r w:rsidRPr="00BB3496">
      <w:rPr>
        <w:b/>
        <w:color w:val="365F91" w:themeColor="accent1" w:themeShade="BF"/>
        <w:sz w:val="36"/>
        <w:szCs w:val="36"/>
      </w:rPr>
      <w:t>NEWS RELEASE</w:t>
    </w:r>
    <w:r>
      <w:tab/>
    </w:r>
    <w:r>
      <w:tab/>
    </w:r>
    <w:r>
      <w:rPr>
        <w:noProof/>
      </w:rPr>
      <w:drawing>
        <wp:inline distT="0" distB="0" distL="0" distR="0" wp14:anchorId="5D3B90A5" wp14:editId="5128F623">
          <wp:extent cx="1925251" cy="885616"/>
          <wp:effectExtent l="0" t="0" r="0" b="0"/>
          <wp:docPr id="5" name="Picture 4"/>
          <wp:cNvGraphicFramePr/>
          <a:graphic xmlns:a="http://schemas.openxmlformats.org/drawingml/2006/main">
            <a:graphicData uri="http://schemas.openxmlformats.org/drawingml/2006/picture">
              <pic:pic xmlns:pic="http://schemas.openxmlformats.org/drawingml/2006/picture">
                <pic:nvPicPr>
                  <pic:cNvPr id="5" name="Picture 4" descr="C:\Users\fnelson\Desktop\_final-logo.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925251" cy="8856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A5609"/>
    <w:multiLevelType w:val="hybridMultilevel"/>
    <w:tmpl w:val="01160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56069"/>
    <w:multiLevelType w:val="hybridMultilevel"/>
    <w:tmpl w:val="4866E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749CA"/>
    <w:multiLevelType w:val="hybridMultilevel"/>
    <w:tmpl w:val="FFBA4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5BD"/>
    <w:rsid w:val="00011E6E"/>
    <w:rsid w:val="00032275"/>
    <w:rsid w:val="00076041"/>
    <w:rsid w:val="00086F50"/>
    <w:rsid w:val="000B5E00"/>
    <w:rsid w:val="000C7612"/>
    <w:rsid w:val="000D37B3"/>
    <w:rsid w:val="000E7160"/>
    <w:rsid w:val="00151938"/>
    <w:rsid w:val="00160B66"/>
    <w:rsid w:val="00186139"/>
    <w:rsid w:val="001D4612"/>
    <w:rsid w:val="001F6728"/>
    <w:rsid w:val="00255DB7"/>
    <w:rsid w:val="00260C66"/>
    <w:rsid w:val="00390AFD"/>
    <w:rsid w:val="00392FDA"/>
    <w:rsid w:val="003B1305"/>
    <w:rsid w:val="003C02D2"/>
    <w:rsid w:val="004507C6"/>
    <w:rsid w:val="00473399"/>
    <w:rsid w:val="00480592"/>
    <w:rsid w:val="004A5030"/>
    <w:rsid w:val="004B75C8"/>
    <w:rsid w:val="004E6157"/>
    <w:rsid w:val="004F52F7"/>
    <w:rsid w:val="00513452"/>
    <w:rsid w:val="005258C9"/>
    <w:rsid w:val="0063106D"/>
    <w:rsid w:val="006339CB"/>
    <w:rsid w:val="006A39FD"/>
    <w:rsid w:val="006C5805"/>
    <w:rsid w:val="006E642B"/>
    <w:rsid w:val="006F2007"/>
    <w:rsid w:val="00716425"/>
    <w:rsid w:val="00721D92"/>
    <w:rsid w:val="007B60BA"/>
    <w:rsid w:val="007F426A"/>
    <w:rsid w:val="008448D9"/>
    <w:rsid w:val="00873EC4"/>
    <w:rsid w:val="0087640A"/>
    <w:rsid w:val="008E2FB7"/>
    <w:rsid w:val="00910DBA"/>
    <w:rsid w:val="009426D0"/>
    <w:rsid w:val="00942D5F"/>
    <w:rsid w:val="00952C70"/>
    <w:rsid w:val="00953C1F"/>
    <w:rsid w:val="009879F2"/>
    <w:rsid w:val="009A4088"/>
    <w:rsid w:val="00A81F07"/>
    <w:rsid w:val="00A837D0"/>
    <w:rsid w:val="00A95489"/>
    <w:rsid w:val="00B0067B"/>
    <w:rsid w:val="00B838F6"/>
    <w:rsid w:val="00B86440"/>
    <w:rsid w:val="00BB3496"/>
    <w:rsid w:val="00BC07EB"/>
    <w:rsid w:val="00BF17F3"/>
    <w:rsid w:val="00C06CBC"/>
    <w:rsid w:val="00C15D83"/>
    <w:rsid w:val="00C309EA"/>
    <w:rsid w:val="00C42DFC"/>
    <w:rsid w:val="00C5305E"/>
    <w:rsid w:val="00D06733"/>
    <w:rsid w:val="00D22597"/>
    <w:rsid w:val="00D53B08"/>
    <w:rsid w:val="00D548CA"/>
    <w:rsid w:val="00D61620"/>
    <w:rsid w:val="00D637ED"/>
    <w:rsid w:val="00D873F9"/>
    <w:rsid w:val="00DA25BD"/>
    <w:rsid w:val="00DD0464"/>
    <w:rsid w:val="00EC0BBF"/>
    <w:rsid w:val="00EC23F1"/>
    <w:rsid w:val="00EF0200"/>
    <w:rsid w:val="00F53F2D"/>
    <w:rsid w:val="00F72779"/>
    <w:rsid w:val="00F77F6D"/>
    <w:rsid w:val="00FA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CEC281-E599-4E0F-96AD-385B4D81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489"/>
    <w:pPr>
      <w:ind w:left="720"/>
      <w:contextualSpacing/>
    </w:pPr>
  </w:style>
  <w:style w:type="paragraph" w:styleId="Header">
    <w:name w:val="header"/>
    <w:basedOn w:val="Normal"/>
    <w:link w:val="HeaderChar"/>
    <w:unhideWhenUsed/>
    <w:rsid w:val="00186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139"/>
  </w:style>
  <w:style w:type="paragraph" w:styleId="Footer">
    <w:name w:val="footer"/>
    <w:basedOn w:val="Normal"/>
    <w:link w:val="FooterChar"/>
    <w:uiPriority w:val="99"/>
    <w:unhideWhenUsed/>
    <w:rsid w:val="00186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139"/>
  </w:style>
  <w:style w:type="paragraph" w:styleId="BalloonText">
    <w:name w:val="Balloon Text"/>
    <w:basedOn w:val="Normal"/>
    <w:link w:val="BalloonTextChar"/>
    <w:uiPriority w:val="99"/>
    <w:semiHidden/>
    <w:unhideWhenUsed/>
    <w:rsid w:val="00186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139"/>
    <w:rPr>
      <w:rFonts w:ascii="Tahoma" w:hAnsi="Tahoma" w:cs="Tahoma"/>
      <w:sz w:val="16"/>
      <w:szCs w:val="16"/>
    </w:rPr>
  </w:style>
  <w:style w:type="character" w:styleId="Hyperlink">
    <w:name w:val="Hyperlink"/>
    <w:basedOn w:val="DefaultParagraphFont"/>
    <w:uiPriority w:val="99"/>
    <w:unhideWhenUsed/>
    <w:rsid w:val="004B75C8"/>
    <w:rPr>
      <w:color w:val="0000FF" w:themeColor="hyperlink"/>
      <w:u w:val="single"/>
    </w:rPr>
  </w:style>
  <w:style w:type="character" w:styleId="CommentReference">
    <w:name w:val="annotation reference"/>
    <w:basedOn w:val="DefaultParagraphFont"/>
    <w:uiPriority w:val="99"/>
    <w:semiHidden/>
    <w:unhideWhenUsed/>
    <w:rsid w:val="00390AFD"/>
    <w:rPr>
      <w:sz w:val="16"/>
      <w:szCs w:val="16"/>
    </w:rPr>
  </w:style>
  <w:style w:type="paragraph" w:styleId="CommentText">
    <w:name w:val="annotation text"/>
    <w:basedOn w:val="Normal"/>
    <w:link w:val="CommentTextChar"/>
    <w:uiPriority w:val="99"/>
    <w:semiHidden/>
    <w:unhideWhenUsed/>
    <w:rsid w:val="00390AFD"/>
    <w:pPr>
      <w:spacing w:line="240" w:lineRule="auto"/>
    </w:pPr>
    <w:rPr>
      <w:sz w:val="20"/>
      <w:szCs w:val="20"/>
    </w:rPr>
  </w:style>
  <w:style w:type="character" w:customStyle="1" w:styleId="CommentTextChar">
    <w:name w:val="Comment Text Char"/>
    <w:basedOn w:val="DefaultParagraphFont"/>
    <w:link w:val="CommentText"/>
    <w:uiPriority w:val="99"/>
    <w:semiHidden/>
    <w:rsid w:val="00390AFD"/>
    <w:rPr>
      <w:sz w:val="20"/>
      <w:szCs w:val="20"/>
    </w:rPr>
  </w:style>
  <w:style w:type="paragraph" w:styleId="CommentSubject">
    <w:name w:val="annotation subject"/>
    <w:basedOn w:val="CommentText"/>
    <w:next w:val="CommentText"/>
    <w:link w:val="CommentSubjectChar"/>
    <w:uiPriority w:val="99"/>
    <w:semiHidden/>
    <w:unhideWhenUsed/>
    <w:rsid w:val="00390AFD"/>
    <w:rPr>
      <w:b/>
      <w:bCs/>
    </w:rPr>
  </w:style>
  <w:style w:type="character" w:customStyle="1" w:styleId="CommentSubjectChar">
    <w:name w:val="Comment Subject Char"/>
    <w:basedOn w:val="CommentTextChar"/>
    <w:link w:val="CommentSubject"/>
    <w:uiPriority w:val="99"/>
    <w:semiHidden/>
    <w:rsid w:val="00390A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476199">
      <w:bodyDiv w:val="1"/>
      <w:marLeft w:val="0"/>
      <w:marRight w:val="0"/>
      <w:marTop w:val="0"/>
      <w:marBottom w:val="0"/>
      <w:divBdr>
        <w:top w:val="none" w:sz="0" w:space="0" w:color="auto"/>
        <w:left w:val="none" w:sz="0" w:space="0" w:color="auto"/>
        <w:bottom w:val="none" w:sz="0" w:space="0" w:color="auto"/>
        <w:right w:val="none" w:sz="0" w:space="0" w:color="auto"/>
      </w:divBdr>
    </w:div>
    <w:div w:id="183286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ph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FFCCF6-38AD-4550-BE27-387E6C242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kwichman</dc:creator>
  <cp:lastModifiedBy>Katherine Mulligan</cp:lastModifiedBy>
  <cp:revision>2</cp:revision>
  <cp:lastPrinted>2013-04-16T16:55:00Z</cp:lastPrinted>
  <dcterms:created xsi:type="dcterms:W3CDTF">2019-03-15T16:31:00Z</dcterms:created>
  <dcterms:modified xsi:type="dcterms:W3CDTF">2019-03-15T16:31:00Z</dcterms:modified>
</cp:coreProperties>
</file>