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3A26C" w14:textId="77777777" w:rsidR="00AF7E34" w:rsidRPr="00AF7E34" w:rsidRDefault="00547044" w:rsidP="00547044">
      <w:pPr>
        <w:widowControl/>
        <w:spacing w:line="276" w:lineRule="auto"/>
        <w:rPr>
          <w:rFonts w:ascii="Calibri" w:hAnsi="Calibri" w:cs="Calibri"/>
          <w:b/>
          <w:snapToGrid/>
          <w:sz w:val="28"/>
          <w:szCs w:val="24"/>
        </w:rPr>
      </w:pPr>
      <w:bookmarkStart w:id="0" w:name="_GoBack"/>
      <w:bookmarkEnd w:id="0"/>
      <w:r w:rsidRPr="00AF7E34">
        <w:rPr>
          <w:rFonts w:ascii="Calibri" w:hAnsi="Calibri" w:cs="Calibri"/>
          <w:b/>
          <w:snapToGrid/>
          <w:sz w:val="28"/>
          <w:szCs w:val="24"/>
        </w:rPr>
        <w:t>FOR IMMEDIATE RELEASE</w:t>
      </w:r>
    </w:p>
    <w:p w14:paraId="1B84CD8C" w14:textId="1B5FEAB6" w:rsidR="00AF7E34" w:rsidRDefault="00AF7E34" w:rsidP="00383E5B">
      <w:pPr>
        <w:widowControl/>
        <w:spacing w:line="276" w:lineRule="auto"/>
        <w:rPr>
          <w:rFonts w:ascii="Calibri" w:hAnsi="Calibri" w:cs="Calibri"/>
          <w:snapToGrid/>
          <w:szCs w:val="24"/>
        </w:rPr>
      </w:pPr>
      <w:r w:rsidRPr="00AF7E34">
        <w:rPr>
          <w:rFonts w:ascii="Calibri" w:hAnsi="Calibri" w:cs="Calibri"/>
          <w:snapToGrid/>
          <w:szCs w:val="24"/>
        </w:rPr>
        <w:fldChar w:fldCharType="begin"/>
      </w:r>
      <w:r w:rsidRPr="00AF7E34">
        <w:rPr>
          <w:rFonts w:ascii="Calibri" w:hAnsi="Calibri" w:cs="Calibri"/>
          <w:snapToGrid/>
          <w:szCs w:val="24"/>
        </w:rPr>
        <w:instrText xml:space="preserve"> DATE \@ "MMMM d, yyyy" </w:instrText>
      </w:r>
      <w:r w:rsidRPr="00AF7E34">
        <w:rPr>
          <w:rFonts w:ascii="Calibri" w:hAnsi="Calibri" w:cs="Calibri"/>
          <w:snapToGrid/>
          <w:szCs w:val="24"/>
        </w:rPr>
        <w:fldChar w:fldCharType="separate"/>
      </w:r>
      <w:r w:rsidR="00BE33CA">
        <w:rPr>
          <w:rFonts w:ascii="Calibri" w:hAnsi="Calibri" w:cs="Calibri"/>
          <w:noProof/>
          <w:snapToGrid/>
          <w:szCs w:val="24"/>
        </w:rPr>
        <w:t>March 8, 2019</w:t>
      </w:r>
      <w:r w:rsidRPr="00AF7E34">
        <w:rPr>
          <w:rFonts w:ascii="Calibri" w:hAnsi="Calibri" w:cs="Calibri"/>
          <w:snapToGrid/>
          <w:szCs w:val="24"/>
        </w:rPr>
        <w:fldChar w:fldCharType="end"/>
      </w:r>
      <w:r w:rsidRPr="00AF7E34">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r>
      <w:r w:rsidR="00383E5B">
        <w:rPr>
          <w:rFonts w:ascii="Calibri" w:hAnsi="Calibri" w:cs="Calibri"/>
          <w:snapToGrid/>
          <w:szCs w:val="24"/>
        </w:rPr>
        <w:tab/>
        <w:t xml:space="preserve">     </w:t>
      </w:r>
      <w:r w:rsidR="00547044" w:rsidRPr="00AF7E34">
        <w:rPr>
          <w:rFonts w:ascii="Calibri" w:hAnsi="Calibri" w:cs="Calibri"/>
          <w:snapToGrid/>
          <w:szCs w:val="24"/>
        </w:rPr>
        <w:t>CONTACT PERSON</w:t>
      </w:r>
      <w:r w:rsidRPr="00AF7E34">
        <w:rPr>
          <w:rFonts w:ascii="Calibri" w:hAnsi="Calibri" w:cs="Calibri"/>
          <w:snapToGrid/>
          <w:szCs w:val="24"/>
        </w:rPr>
        <w:t>:</w:t>
      </w:r>
    </w:p>
    <w:p w14:paraId="50CE3AF8" w14:textId="439E65F0" w:rsidR="00AF7E34" w:rsidRPr="00AF7E34" w:rsidRDefault="00AF7E34" w:rsidP="00AF7E34">
      <w:pPr>
        <w:widowControl/>
        <w:spacing w:line="276" w:lineRule="auto"/>
        <w:jc w:val="right"/>
        <w:rPr>
          <w:rFonts w:ascii="Calibri" w:hAnsi="Calibri" w:cs="Calibri"/>
          <w:b/>
          <w:snapToGrid/>
          <w:szCs w:val="24"/>
        </w:rPr>
      </w:pPr>
      <w:r w:rsidRPr="00AF7E34">
        <w:rPr>
          <w:rFonts w:ascii="Calibri" w:hAnsi="Calibri" w:cs="Calibri"/>
          <w:snapToGrid/>
          <w:szCs w:val="24"/>
        </w:rPr>
        <w:tab/>
      </w:r>
      <w:r w:rsidR="008E6CBC">
        <w:rPr>
          <w:rFonts w:ascii="Calibri" w:hAnsi="Calibri" w:cs="Calibri"/>
          <w:b/>
          <w:snapToGrid/>
          <w:szCs w:val="24"/>
        </w:rPr>
        <w:t xml:space="preserve">Katie Mulligan </w:t>
      </w:r>
    </w:p>
    <w:p w14:paraId="12B91509" w14:textId="1EE06B28" w:rsidR="00AF7E34" w:rsidRPr="00AF7E34" w:rsidRDefault="008E6CBC" w:rsidP="00AF7E34">
      <w:pPr>
        <w:widowControl/>
        <w:spacing w:line="276" w:lineRule="auto"/>
        <w:jc w:val="right"/>
        <w:rPr>
          <w:rFonts w:ascii="Calibri" w:hAnsi="Calibri" w:cs="Calibri"/>
          <w:b/>
          <w:snapToGrid/>
          <w:szCs w:val="24"/>
        </w:rPr>
      </w:pPr>
      <w:r>
        <w:rPr>
          <w:rFonts w:ascii="Calibri" w:hAnsi="Calibri" w:cs="Calibri"/>
          <w:b/>
          <w:snapToGrid/>
          <w:szCs w:val="24"/>
        </w:rPr>
        <w:tab/>
        <w:t>Health Educator</w:t>
      </w:r>
    </w:p>
    <w:p w14:paraId="6168C50C" w14:textId="77777777" w:rsidR="00AF7E34" w:rsidRPr="00AF7E34" w:rsidRDefault="00AF7E34" w:rsidP="00AF7E34">
      <w:pPr>
        <w:widowControl/>
        <w:spacing w:line="276" w:lineRule="auto"/>
        <w:ind w:firstLine="720"/>
        <w:jc w:val="right"/>
        <w:rPr>
          <w:rFonts w:ascii="Calibri" w:hAnsi="Calibri" w:cs="Calibri"/>
          <w:b/>
          <w:snapToGrid/>
          <w:szCs w:val="24"/>
        </w:rPr>
      </w:pPr>
      <w:r w:rsidRPr="00AF7E34">
        <w:rPr>
          <w:rFonts w:ascii="Calibri" w:hAnsi="Calibri" w:cs="Calibri"/>
          <w:b/>
          <w:snapToGrid/>
          <w:szCs w:val="24"/>
        </w:rPr>
        <w:t>308-995-4778</w:t>
      </w:r>
    </w:p>
    <w:p w14:paraId="0B5C41D7" w14:textId="77777777" w:rsidR="00AF7E34" w:rsidRPr="00383E5B" w:rsidRDefault="00AF7E34" w:rsidP="00383E5B">
      <w:pPr>
        <w:widowControl/>
        <w:ind w:firstLine="720"/>
        <w:jc w:val="right"/>
        <w:rPr>
          <w:rFonts w:ascii="Calibri" w:hAnsi="Calibri" w:cs="Calibri"/>
          <w:snapToGrid/>
          <w:sz w:val="14"/>
          <w:szCs w:val="24"/>
        </w:rPr>
      </w:pPr>
    </w:p>
    <w:p w14:paraId="53D65890" w14:textId="77777777" w:rsidR="00994C68" w:rsidRDefault="00994C68" w:rsidP="00383E5B">
      <w:pPr>
        <w:widowControl/>
        <w:jc w:val="center"/>
        <w:rPr>
          <w:rFonts w:ascii="Calibri" w:hAnsi="Calibri" w:cs="Calibri"/>
          <w:b/>
          <w:snapToGrid/>
          <w:sz w:val="40"/>
          <w:szCs w:val="40"/>
        </w:rPr>
      </w:pPr>
      <w:r w:rsidRPr="00994C68">
        <w:rPr>
          <w:rFonts w:ascii="Calibri" w:hAnsi="Calibri" w:cs="Calibri"/>
          <w:b/>
          <w:snapToGrid/>
          <w:sz w:val="40"/>
          <w:szCs w:val="40"/>
        </w:rPr>
        <w:t xml:space="preserve">E-Cigs &amp; Youth: Harming Brain Development with Each Puff </w:t>
      </w:r>
    </w:p>
    <w:p w14:paraId="7026464A" w14:textId="07636E3C" w:rsidR="00383E5B" w:rsidRDefault="00994C68" w:rsidP="00383E5B">
      <w:pPr>
        <w:widowControl/>
        <w:jc w:val="center"/>
        <w:rPr>
          <w:rFonts w:ascii="Calibri" w:hAnsi="Calibri" w:cs="Calibri"/>
          <w:snapToGrid/>
          <w:szCs w:val="24"/>
        </w:rPr>
      </w:pPr>
      <w:r>
        <w:rPr>
          <w:rFonts w:ascii="Calibri" w:hAnsi="Calibri" w:cs="Calibri"/>
          <w:snapToGrid/>
          <w:szCs w:val="24"/>
        </w:rPr>
        <w:t>Brain Awareness Week Kicks off March 11</w:t>
      </w:r>
      <w:r w:rsidRPr="00383E5B">
        <w:rPr>
          <w:rFonts w:ascii="Calibri" w:hAnsi="Calibri" w:cs="Calibri"/>
          <w:snapToGrid/>
          <w:szCs w:val="24"/>
          <w:vertAlign w:val="superscript"/>
        </w:rPr>
        <w:t>th</w:t>
      </w:r>
    </w:p>
    <w:p w14:paraId="0C88B643" w14:textId="77777777" w:rsidR="00383E5B" w:rsidRPr="00383E5B" w:rsidRDefault="00383E5B" w:rsidP="00383E5B">
      <w:pPr>
        <w:widowControl/>
        <w:jc w:val="center"/>
        <w:rPr>
          <w:rFonts w:ascii="Calibri" w:hAnsi="Calibri" w:cs="Calibri"/>
          <w:snapToGrid/>
          <w:sz w:val="12"/>
          <w:szCs w:val="24"/>
        </w:rPr>
      </w:pPr>
    </w:p>
    <w:p w14:paraId="2DD755A3" w14:textId="5A87AD8C" w:rsidR="00994C68" w:rsidRPr="00994C68" w:rsidRDefault="00994C68" w:rsidP="00383E5B">
      <w:pPr>
        <w:widowControl/>
        <w:spacing w:after="120" w:line="276" w:lineRule="auto"/>
        <w:rPr>
          <w:rFonts w:ascii="Calibri" w:hAnsi="Calibri" w:cs="Calibri"/>
          <w:snapToGrid/>
          <w:szCs w:val="24"/>
        </w:rPr>
      </w:pPr>
      <w:r>
        <w:rPr>
          <w:rFonts w:ascii="Calibri" w:hAnsi="Calibri" w:cs="Calibri"/>
          <w:snapToGrid/>
          <w:szCs w:val="24"/>
          <w:u w:val="single"/>
        </w:rPr>
        <w:t>Kearney</w:t>
      </w:r>
      <w:r w:rsidR="00AF7E34" w:rsidRPr="00AF7E34">
        <w:rPr>
          <w:rFonts w:ascii="Calibri" w:hAnsi="Calibri" w:cs="Calibri"/>
          <w:snapToGrid/>
          <w:szCs w:val="24"/>
          <w:u w:val="single"/>
        </w:rPr>
        <w:t>, NE</w:t>
      </w:r>
      <w:r w:rsidR="00AF7E34" w:rsidRPr="00AF7E34">
        <w:rPr>
          <w:rFonts w:ascii="Calibri" w:hAnsi="Calibri" w:cs="Calibri"/>
          <w:snapToGrid/>
          <w:szCs w:val="24"/>
        </w:rPr>
        <w:t xml:space="preserve"> ---   </w:t>
      </w:r>
      <w:r w:rsidRPr="00994C68">
        <w:rPr>
          <w:rFonts w:asciiTheme="minorHAnsi" w:eastAsia="Calibri" w:hAnsiTheme="minorHAnsi" w:cstheme="minorHAnsi"/>
          <w:snapToGrid/>
          <w:sz w:val="22"/>
          <w:szCs w:val="22"/>
        </w:rPr>
        <w:t xml:space="preserve">Have you seen your kid’s USB flash drive laying around lately? It could actually be an electronic cigarette (e-cigarette) and contain nicotine. </w:t>
      </w:r>
    </w:p>
    <w:p w14:paraId="38FD1480" w14:textId="79522A5F" w:rsidR="00994C68" w:rsidRPr="00994C68" w:rsidRDefault="00994C68" w:rsidP="00383E5B">
      <w:pPr>
        <w:widowControl/>
        <w:spacing w:after="120" w:line="259" w:lineRule="auto"/>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Brain Awareness Week kicks off March 11 and</w:t>
      </w:r>
      <w:r w:rsidR="009B5A05">
        <w:rPr>
          <w:rFonts w:asciiTheme="minorHAnsi" w:eastAsia="Calibri" w:hAnsiTheme="minorHAnsi" w:cstheme="minorHAnsi"/>
          <w:snapToGrid/>
          <w:sz w:val="22"/>
          <w:szCs w:val="22"/>
        </w:rPr>
        <w:t xml:space="preserve"> both Two Rivers Public Health Department and Buffalo County Tobacco Free Coalition want</w:t>
      </w:r>
      <w:r w:rsidRPr="00994C68">
        <w:rPr>
          <w:rFonts w:asciiTheme="minorHAnsi" w:eastAsia="Calibri" w:hAnsiTheme="minorHAnsi" w:cstheme="minorHAnsi"/>
          <w:snapToGrid/>
          <w:sz w:val="22"/>
          <w:szCs w:val="22"/>
        </w:rPr>
        <w:t xml:space="preserve"> to remind parents and youth that there is no safe amount of nicotine for youth. Because brain development is underway until age 25, youth nicotine use can damage parts of the brain that control attention, learning, mood and impulse control. </w:t>
      </w:r>
    </w:p>
    <w:p w14:paraId="60083483" w14:textId="77777777" w:rsidR="00994C68" w:rsidRPr="00994C68" w:rsidRDefault="00994C68" w:rsidP="00383E5B">
      <w:pPr>
        <w:widowControl/>
        <w:spacing w:after="120" w:line="259" w:lineRule="auto"/>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 xml:space="preserve">Across the country, youth e-cigarette use is on the rise, particularly among middle and high school students.  In 2017, 9.4% of Nebraska youth reported using an e-cigarette in the last 30 days, surpassing the youth cigarette smoking rate </w:t>
      </w:r>
    </w:p>
    <w:p w14:paraId="35D36067" w14:textId="4F104074" w:rsidR="00994C68" w:rsidRPr="00994C68" w:rsidRDefault="00994C68" w:rsidP="00383E5B">
      <w:pPr>
        <w:widowControl/>
        <w:spacing w:after="120" w:line="259" w:lineRule="auto"/>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 xml:space="preserve"> “Part of the problem is that many youth don’t realize that e-cigarettes contain nicotine and without that knowledge of risk, the variety of fruit and candy flavors can seem very appealing,” said </w:t>
      </w:r>
      <w:r w:rsidR="009B5A05">
        <w:rPr>
          <w:rFonts w:asciiTheme="minorHAnsi" w:eastAsia="Calibri" w:hAnsiTheme="minorHAnsi" w:cstheme="minorHAnsi"/>
          <w:snapToGrid/>
          <w:sz w:val="22"/>
          <w:szCs w:val="22"/>
        </w:rPr>
        <w:t>Kim Burr of Buffalo County Tobacco Free Coalition.</w:t>
      </w:r>
      <w:r w:rsidRPr="00994C68">
        <w:rPr>
          <w:rFonts w:asciiTheme="minorHAnsi" w:eastAsia="Calibri" w:hAnsiTheme="minorHAnsi" w:cstheme="minorHAnsi"/>
          <w:snapToGrid/>
          <w:sz w:val="22"/>
          <w:szCs w:val="22"/>
        </w:rPr>
        <w:t xml:space="preserve"> “But it is the low emissions and discreet size that make it difficult for parents to detect when their child is using e-cigarettes.” </w:t>
      </w:r>
    </w:p>
    <w:p w14:paraId="09262EF5" w14:textId="77777777" w:rsidR="00994C68" w:rsidRPr="00994C68" w:rsidRDefault="00994C68" w:rsidP="00383E5B">
      <w:pPr>
        <w:widowControl/>
        <w:spacing w:after="120" w:line="259" w:lineRule="auto"/>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Parents play a very important role in preventing continued growth of this public health threat. Parents can:</w:t>
      </w:r>
    </w:p>
    <w:p w14:paraId="18E410D3" w14:textId="77777777" w:rsidR="00994C68" w:rsidRPr="00994C68" w:rsidRDefault="00994C68" w:rsidP="00383E5B">
      <w:pPr>
        <w:widowControl/>
        <w:numPr>
          <w:ilvl w:val="0"/>
          <w:numId w:val="7"/>
        </w:numPr>
        <w:spacing w:after="120" w:line="259" w:lineRule="auto"/>
        <w:contextualSpacing/>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 xml:space="preserve">Learn about the different types of e-cigarettes and risk of e-cigarette use for young people at </w:t>
      </w:r>
      <w:hyperlink r:id="rId8" w:history="1">
        <w:r w:rsidRPr="00994C68">
          <w:rPr>
            <w:rFonts w:asciiTheme="minorHAnsi" w:eastAsia="Calibri" w:hAnsiTheme="minorHAnsi" w:cstheme="minorHAnsi"/>
            <w:snapToGrid/>
            <w:color w:val="0000FF" w:themeColor="hyperlink"/>
            <w:sz w:val="22"/>
            <w:szCs w:val="22"/>
            <w:u w:val="single"/>
          </w:rPr>
          <w:t>https://e-cigarettes.surgeongeneral.gov/</w:t>
        </w:r>
      </w:hyperlink>
      <w:r w:rsidRPr="00994C68">
        <w:rPr>
          <w:rFonts w:asciiTheme="minorHAnsi" w:eastAsia="Calibri" w:hAnsiTheme="minorHAnsi" w:cstheme="minorHAnsi"/>
          <w:snapToGrid/>
          <w:sz w:val="22"/>
          <w:szCs w:val="22"/>
        </w:rPr>
        <w:t>.</w:t>
      </w:r>
    </w:p>
    <w:p w14:paraId="00661B64" w14:textId="77777777" w:rsidR="00994C68" w:rsidRPr="00994C68" w:rsidRDefault="00994C68" w:rsidP="00383E5B">
      <w:pPr>
        <w:widowControl/>
        <w:numPr>
          <w:ilvl w:val="0"/>
          <w:numId w:val="7"/>
        </w:numPr>
        <w:spacing w:after="120" w:line="259" w:lineRule="auto"/>
        <w:contextualSpacing/>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Adopt tobacco-free rules, including e-cigarettes in their home and vehicle.</w:t>
      </w:r>
    </w:p>
    <w:p w14:paraId="6835694C" w14:textId="77777777" w:rsidR="00994C68" w:rsidRPr="00994C68" w:rsidRDefault="00994C68" w:rsidP="00383E5B">
      <w:pPr>
        <w:widowControl/>
        <w:numPr>
          <w:ilvl w:val="0"/>
          <w:numId w:val="7"/>
        </w:numPr>
        <w:spacing w:after="120" w:line="259" w:lineRule="auto"/>
        <w:contextualSpacing/>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 xml:space="preserve">Let their child know they want them to stay away from e-cigarettes because they are not safe. Seek help from healthcare providers and get involved. </w:t>
      </w:r>
    </w:p>
    <w:p w14:paraId="64157BA0" w14:textId="5DE8827A" w:rsidR="00994C68" w:rsidRPr="00994C68" w:rsidRDefault="00994C68" w:rsidP="00383E5B">
      <w:pPr>
        <w:widowControl/>
        <w:spacing w:after="120" w:line="259" w:lineRule="auto"/>
        <w:rPr>
          <w:rFonts w:asciiTheme="minorHAnsi" w:eastAsia="Calibri" w:hAnsiTheme="minorHAnsi" w:cstheme="minorHAnsi"/>
          <w:snapToGrid/>
          <w:sz w:val="22"/>
          <w:szCs w:val="22"/>
        </w:rPr>
      </w:pPr>
      <w:r w:rsidRPr="00994C68">
        <w:rPr>
          <w:rFonts w:asciiTheme="minorHAnsi" w:eastAsia="Calibri" w:hAnsiTheme="minorHAnsi" w:cstheme="minorHAnsi"/>
          <w:snapToGrid/>
          <w:sz w:val="22"/>
          <w:szCs w:val="22"/>
        </w:rPr>
        <w:t xml:space="preserve">“Setting an example for kids by being tobacco-free is another way to help prevent youth from starting,” said </w:t>
      </w:r>
      <w:r w:rsidR="009B5A05">
        <w:rPr>
          <w:rFonts w:asciiTheme="minorHAnsi" w:eastAsia="Calibri" w:hAnsiTheme="minorHAnsi" w:cstheme="minorHAnsi"/>
          <w:snapToGrid/>
          <w:sz w:val="22"/>
          <w:szCs w:val="22"/>
        </w:rPr>
        <w:t>Katie Mulligan of Two Rivers Public Health Department.</w:t>
      </w:r>
      <w:r w:rsidRPr="00994C68">
        <w:rPr>
          <w:rFonts w:asciiTheme="minorHAnsi" w:eastAsia="Calibri" w:hAnsiTheme="minorHAnsi" w:cstheme="minorHAnsi"/>
          <w:snapToGrid/>
          <w:sz w:val="22"/>
          <w:szCs w:val="22"/>
        </w:rPr>
        <w:t xml:space="preserve">  “If you use tobacco, it is never too late to quit.”</w:t>
      </w:r>
    </w:p>
    <w:p w14:paraId="2B5F13E9" w14:textId="27435B58" w:rsidR="00096CF5" w:rsidRPr="00383E5B" w:rsidRDefault="00994C68" w:rsidP="00383E5B">
      <w:pPr>
        <w:widowControl/>
        <w:spacing w:after="120" w:line="259" w:lineRule="auto"/>
        <w:rPr>
          <w:rFonts w:ascii="Calibri" w:eastAsia="Calibri" w:hAnsi="Calibri"/>
          <w:snapToGrid/>
          <w:sz w:val="22"/>
          <w:szCs w:val="22"/>
        </w:rPr>
      </w:pPr>
      <w:r w:rsidRPr="00994C68">
        <w:rPr>
          <w:rFonts w:asciiTheme="minorHAnsi" w:eastAsia="Calibri" w:hAnsiTheme="minorHAnsi" w:cstheme="minorHAnsi"/>
          <w:snapToGrid/>
          <w:sz w:val="22"/>
          <w:szCs w:val="22"/>
        </w:rPr>
        <w:t xml:space="preserve">For Nebraskans over 18, looking for help quitting tobacco, call the Nebraska Tobacco </w:t>
      </w:r>
      <w:proofErr w:type="spellStart"/>
      <w:r w:rsidRPr="00994C68">
        <w:rPr>
          <w:rFonts w:asciiTheme="minorHAnsi" w:eastAsia="Calibri" w:hAnsiTheme="minorHAnsi" w:cstheme="minorHAnsi"/>
          <w:snapToGrid/>
          <w:sz w:val="22"/>
          <w:szCs w:val="22"/>
        </w:rPr>
        <w:t>Quitline</w:t>
      </w:r>
      <w:proofErr w:type="spellEnd"/>
      <w:r w:rsidRPr="00994C68">
        <w:rPr>
          <w:rFonts w:asciiTheme="minorHAnsi" w:eastAsia="Calibri" w:hAnsiTheme="minorHAnsi" w:cstheme="minorHAnsi"/>
          <w:snapToGrid/>
          <w:sz w:val="22"/>
          <w:szCs w:val="22"/>
        </w:rPr>
        <w:t xml:space="preserve"> at 1-800-QUIT-NOW (784-8669). </w:t>
      </w:r>
      <w:r w:rsidRPr="00994C68">
        <w:rPr>
          <w:rFonts w:ascii="Calibri" w:eastAsia="Calibri" w:hAnsi="Calibri"/>
          <w:snapToGrid/>
          <w:sz w:val="22"/>
          <w:szCs w:val="22"/>
        </w:rPr>
        <w:t xml:space="preserve">The </w:t>
      </w:r>
      <w:proofErr w:type="spellStart"/>
      <w:r w:rsidRPr="00994C68">
        <w:rPr>
          <w:rFonts w:ascii="Calibri" w:eastAsia="Calibri" w:hAnsi="Calibri"/>
          <w:snapToGrid/>
          <w:sz w:val="22"/>
          <w:szCs w:val="22"/>
        </w:rPr>
        <w:t>Quitline</w:t>
      </w:r>
      <w:proofErr w:type="spellEnd"/>
      <w:r w:rsidRPr="00994C68">
        <w:rPr>
          <w:rFonts w:ascii="Calibri" w:eastAsia="Calibri" w:hAnsi="Calibri"/>
          <w:snapToGrid/>
          <w:sz w:val="22"/>
          <w:szCs w:val="22"/>
        </w:rPr>
        <w:t xml:space="preserve"> is free and confidential, 24 hours a day and 7 days a week. </w:t>
      </w:r>
    </w:p>
    <w:p w14:paraId="79C69565" w14:textId="302F3CCB" w:rsidR="00383E5B" w:rsidRPr="00383E5B" w:rsidRDefault="00AF7E34" w:rsidP="00383E5B">
      <w:pPr>
        <w:widowControl/>
        <w:spacing w:after="120" w:line="276" w:lineRule="auto"/>
        <w:rPr>
          <w:rFonts w:ascii="Calibri" w:hAnsi="Calibri"/>
          <w:snapToGrid/>
          <w:sz w:val="22"/>
          <w:szCs w:val="22"/>
        </w:rPr>
      </w:pPr>
      <w:r w:rsidRPr="00AF7E34">
        <w:rPr>
          <w:rFonts w:ascii="Calibri" w:hAnsi="Calibri"/>
          <w:snapToGrid/>
          <w:sz w:val="22"/>
          <w:szCs w:val="22"/>
        </w:rPr>
        <w:t>For</w:t>
      </w:r>
      <w:r w:rsidR="00545AC4">
        <w:rPr>
          <w:rFonts w:ascii="Calibri" w:hAnsi="Calibri"/>
          <w:snapToGrid/>
          <w:sz w:val="22"/>
          <w:szCs w:val="22"/>
        </w:rPr>
        <w:t xml:space="preserve"> more information</w:t>
      </w:r>
      <w:r w:rsidRPr="00AF7E34">
        <w:rPr>
          <w:rFonts w:ascii="Calibri" w:hAnsi="Calibri"/>
          <w:snapToGrid/>
          <w:sz w:val="22"/>
          <w:szCs w:val="22"/>
        </w:rPr>
        <w:t xml:space="preserve"> call </w:t>
      </w:r>
      <w:r>
        <w:rPr>
          <w:rFonts w:ascii="Calibri" w:hAnsi="Calibri"/>
          <w:snapToGrid/>
          <w:sz w:val="22"/>
          <w:szCs w:val="22"/>
        </w:rPr>
        <w:t>Two Rivers Public Health Department at (308) 995-4778</w:t>
      </w:r>
      <w:r w:rsidRPr="00AF7E34">
        <w:rPr>
          <w:rFonts w:ascii="Calibri" w:hAnsi="Calibri"/>
          <w:snapToGrid/>
          <w:sz w:val="22"/>
          <w:szCs w:val="22"/>
        </w:rPr>
        <w:t xml:space="preserve"> or visit </w:t>
      </w:r>
      <w:hyperlink r:id="rId9" w:history="1">
        <w:r w:rsidR="00545AC4" w:rsidRPr="008019F4">
          <w:rPr>
            <w:rStyle w:val="Hyperlink"/>
            <w:rFonts w:ascii="Calibri" w:hAnsi="Calibri"/>
            <w:snapToGrid/>
            <w:sz w:val="22"/>
            <w:szCs w:val="22"/>
          </w:rPr>
          <w:t>www.trphd.org</w:t>
        </w:r>
      </w:hyperlink>
      <w:r w:rsidRPr="00AF7E34">
        <w:rPr>
          <w:rFonts w:ascii="Calibri" w:hAnsi="Calibri"/>
          <w:snapToGrid/>
          <w:sz w:val="22"/>
          <w:szCs w:val="22"/>
          <w:u w:val="single"/>
        </w:rPr>
        <w:t>.</w:t>
      </w:r>
      <w:r w:rsidR="00383E5B">
        <w:rPr>
          <w:rFonts w:ascii="Calibri" w:hAnsi="Calibri"/>
          <w:snapToGrid/>
          <w:sz w:val="22"/>
          <w:szCs w:val="22"/>
          <w:u w:val="single"/>
        </w:rPr>
        <w:t xml:space="preserve"> </w:t>
      </w:r>
      <w:r w:rsidR="00383E5B">
        <w:rPr>
          <w:rFonts w:ascii="Calibri" w:hAnsi="Calibri"/>
          <w:snapToGrid/>
          <w:sz w:val="22"/>
          <w:szCs w:val="22"/>
        </w:rPr>
        <w:t>Or call the Buffalo County Tobacco Free Coalition at 308-237-5113 ext. 247</w:t>
      </w:r>
      <w:r w:rsidR="00E4562B">
        <w:rPr>
          <w:rFonts w:ascii="Calibri" w:hAnsi="Calibri"/>
          <w:snapToGrid/>
          <w:sz w:val="22"/>
          <w:szCs w:val="22"/>
        </w:rPr>
        <w:t xml:space="preserve"> or visit </w:t>
      </w:r>
      <w:hyperlink r:id="rId10" w:history="1">
        <w:r w:rsidR="00E4562B" w:rsidRPr="00433B31">
          <w:rPr>
            <w:rStyle w:val="Hyperlink"/>
            <w:rFonts w:ascii="Calibri" w:hAnsi="Calibri"/>
            <w:snapToGrid/>
            <w:sz w:val="22"/>
            <w:szCs w:val="22"/>
          </w:rPr>
          <w:t>https://answersabouttobacco.com/</w:t>
        </w:r>
      </w:hyperlink>
      <w:r w:rsidR="00E4562B">
        <w:rPr>
          <w:rFonts w:ascii="Calibri" w:hAnsi="Calibri"/>
          <w:snapToGrid/>
          <w:sz w:val="22"/>
          <w:szCs w:val="22"/>
        </w:rPr>
        <w:t xml:space="preserve">. </w:t>
      </w:r>
    </w:p>
    <w:p w14:paraId="7DA90C71" w14:textId="360B810F" w:rsidR="00AF7E34" w:rsidRPr="00AF7E34" w:rsidRDefault="00545AC4" w:rsidP="00383E5B">
      <w:pPr>
        <w:widowControl/>
        <w:spacing w:after="120" w:line="276" w:lineRule="auto"/>
        <w:rPr>
          <w:rFonts w:ascii="Calibri" w:hAnsi="Calibri"/>
          <w:snapToGrid/>
          <w:sz w:val="22"/>
          <w:szCs w:val="22"/>
          <w:u w:val="single"/>
        </w:rPr>
      </w:pPr>
      <w:r w:rsidRPr="00096CF5">
        <w:rPr>
          <w:rFonts w:ascii="Calibri" w:hAnsi="Calibri"/>
          <w:snapToGrid/>
          <w:sz w:val="22"/>
          <w:szCs w:val="22"/>
        </w:rPr>
        <w:t>Follow TRPHD on Facebook and Twitter (@</w:t>
      </w:r>
      <w:proofErr w:type="spellStart"/>
      <w:r w:rsidRPr="00096CF5">
        <w:rPr>
          <w:rFonts w:ascii="Calibri" w:hAnsi="Calibri"/>
          <w:snapToGrid/>
          <w:sz w:val="22"/>
          <w:szCs w:val="22"/>
        </w:rPr>
        <w:t>trpublichealth</w:t>
      </w:r>
      <w:proofErr w:type="spellEnd"/>
      <w:r w:rsidRPr="00096CF5">
        <w:rPr>
          <w:rFonts w:ascii="Calibri" w:hAnsi="Calibri"/>
          <w:snapToGrid/>
          <w:sz w:val="22"/>
          <w:szCs w:val="22"/>
        </w:rPr>
        <w:t>)</w:t>
      </w:r>
      <w:r w:rsidR="00E4562B">
        <w:rPr>
          <w:rFonts w:ascii="Calibri" w:hAnsi="Calibri"/>
          <w:snapToGrid/>
          <w:sz w:val="22"/>
          <w:szCs w:val="22"/>
        </w:rPr>
        <w:t xml:space="preserve"> and Buffalo County Tobacco Free Coalition on Facebook. </w:t>
      </w:r>
    </w:p>
    <w:p w14:paraId="594F3B11" w14:textId="77777777" w:rsidR="00AF7E34" w:rsidRPr="00AF7E34" w:rsidRDefault="00A02AF2" w:rsidP="00383E5B">
      <w:pPr>
        <w:widowControl/>
        <w:spacing w:after="120" w:line="276" w:lineRule="auto"/>
        <w:rPr>
          <w:rFonts w:ascii="Calibri" w:hAnsi="Calibri"/>
          <w:snapToGrid/>
          <w:sz w:val="22"/>
          <w:szCs w:val="22"/>
        </w:rPr>
      </w:pPr>
      <w:r>
        <w:rPr>
          <w:rFonts w:ascii="Calibri" w:hAnsi="Calibri"/>
          <w:snapToGrid/>
          <w:sz w:val="22"/>
          <w:szCs w:val="22"/>
        </w:rPr>
        <w:t xml:space="preserve">The Mission of </w:t>
      </w:r>
      <w:r w:rsidR="00AF7E34">
        <w:rPr>
          <w:rFonts w:ascii="Calibri" w:hAnsi="Calibri"/>
          <w:snapToGrid/>
          <w:sz w:val="22"/>
          <w:szCs w:val="22"/>
        </w:rPr>
        <w:t xml:space="preserve">Two Rivers Public Health </w:t>
      </w:r>
      <w:r>
        <w:rPr>
          <w:rFonts w:ascii="Calibri" w:hAnsi="Calibri"/>
          <w:snapToGrid/>
          <w:sz w:val="22"/>
          <w:szCs w:val="22"/>
        </w:rPr>
        <w:t xml:space="preserve">Department </w:t>
      </w:r>
      <w:r w:rsidR="00AF7E34" w:rsidRPr="00AF7E34">
        <w:rPr>
          <w:rFonts w:ascii="Calibri" w:hAnsi="Calibri"/>
          <w:snapToGrid/>
          <w:sz w:val="22"/>
          <w:szCs w:val="22"/>
        </w:rPr>
        <w:t>is to</w:t>
      </w:r>
      <w:r>
        <w:rPr>
          <w:rFonts w:ascii="Calibri" w:hAnsi="Calibri"/>
          <w:snapToGrid/>
          <w:sz w:val="22"/>
          <w:szCs w:val="22"/>
        </w:rPr>
        <w:t xml:space="preserve"> assess and monitor the health status of the district and facilitate the linking of resources to assure health promotion, prevention, and protection for the people within Buffalo, Dawson, Franklin, Gosper, Harlan, Kearney, and Phelps </w:t>
      </w:r>
      <w:proofErr w:type="gramStart"/>
      <w:r>
        <w:rPr>
          <w:rFonts w:ascii="Calibri" w:hAnsi="Calibri"/>
          <w:snapToGrid/>
          <w:sz w:val="22"/>
          <w:szCs w:val="22"/>
        </w:rPr>
        <w:t>Counties</w:t>
      </w:r>
      <w:r w:rsidR="00AF7E34" w:rsidRPr="00AF7E34">
        <w:rPr>
          <w:rFonts w:ascii="Calibri" w:hAnsi="Calibri"/>
          <w:snapToGrid/>
          <w:sz w:val="22"/>
          <w:szCs w:val="22"/>
        </w:rPr>
        <w:t xml:space="preserve"> .</w:t>
      </w:r>
      <w:proofErr w:type="gramEnd"/>
    </w:p>
    <w:p w14:paraId="7D8E7E43" w14:textId="46E00656" w:rsidR="00111491" w:rsidRPr="002946C2" w:rsidRDefault="00AF7E34" w:rsidP="00383E5B">
      <w:pPr>
        <w:widowControl/>
        <w:spacing w:after="120" w:line="276" w:lineRule="auto"/>
        <w:jc w:val="center"/>
      </w:pPr>
      <w:r w:rsidRPr="00AF7E34">
        <w:rPr>
          <w:rFonts w:ascii="Calibri" w:hAnsi="Calibri"/>
          <w:snapToGrid/>
          <w:sz w:val="22"/>
          <w:szCs w:val="22"/>
          <w:u w:val="single"/>
        </w:rPr>
        <w:t>###</w:t>
      </w:r>
    </w:p>
    <w:sectPr w:rsidR="00111491" w:rsidRPr="002946C2" w:rsidSect="00383E5B">
      <w:headerReference w:type="default" r:id="rId11"/>
      <w:footerReference w:type="defaul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DCD7" w14:textId="77777777" w:rsidR="009058FA" w:rsidRDefault="009058FA">
      <w:r>
        <w:separator/>
      </w:r>
    </w:p>
  </w:endnote>
  <w:endnote w:type="continuationSeparator" w:id="0">
    <w:p w14:paraId="44DED96A" w14:textId="77777777" w:rsidR="009058FA" w:rsidRDefault="0090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1F21" w14:textId="77777777" w:rsidR="001C7D5F" w:rsidRDefault="003432A3" w:rsidP="006B085F">
    <w:pPr>
      <w:pStyle w:val="Footer"/>
      <w:tabs>
        <w:tab w:val="clear" w:pos="8640"/>
        <w:tab w:val="right" w:pos="9360"/>
      </w:tabs>
      <w:rPr>
        <w:sz w:val="20"/>
      </w:rPr>
    </w:pPr>
    <w:r>
      <w:rPr>
        <w:i/>
        <w:sz w:val="20"/>
      </w:rPr>
      <w:t>A</w:t>
    </w:r>
    <w:r w:rsidR="009A5EDE">
      <w:rPr>
        <w:i/>
        <w:sz w:val="20"/>
      </w:rPr>
      <w:t xml:space="preserve"> healthy c</w:t>
    </w:r>
    <w:r w:rsidR="001C7D5F">
      <w:rPr>
        <w:i/>
        <w:sz w:val="20"/>
      </w:rPr>
      <w:t>ommunity</w:t>
    </w:r>
    <w:r>
      <w:rPr>
        <w:i/>
        <w:sz w:val="20"/>
      </w:rPr>
      <w:t xml:space="preserve"> for all.</w:t>
    </w:r>
    <w:r w:rsidR="001C7D5F">
      <w:rPr>
        <w:sz w:val="20"/>
      </w:rPr>
      <w:tab/>
    </w:r>
    <w:r w:rsidR="001C7D5F">
      <w:rPr>
        <w:sz w:val="20"/>
      </w:rPr>
      <w:tab/>
    </w:r>
    <w:r>
      <w:rPr>
        <w:sz w:val="20"/>
      </w:rPr>
      <w:t>701 4</w:t>
    </w:r>
    <w:r w:rsidRPr="003432A3">
      <w:rPr>
        <w:sz w:val="20"/>
        <w:vertAlign w:val="superscript"/>
      </w:rPr>
      <w:t>th</w:t>
    </w:r>
    <w:r>
      <w:rPr>
        <w:sz w:val="20"/>
      </w:rPr>
      <w:t xml:space="preserve"> Ave</w:t>
    </w:r>
    <w:r w:rsidR="001C7D5F">
      <w:rPr>
        <w:sz w:val="20"/>
      </w:rPr>
      <w:t xml:space="preserve"> </w:t>
    </w:r>
    <w:r>
      <w:rPr>
        <w:rFonts w:cs="Arial"/>
        <w:sz w:val="20"/>
      </w:rPr>
      <w:t>•Suite 1</w:t>
    </w:r>
    <w:r w:rsidR="001C7D5F">
      <w:rPr>
        <w:rFonts w:cs="Arial"/>
        <w:sz w:val="20"/>
      </w:rPr>
      <w:t>•</w:t>
    </w:r>
    <w:r w:rsidR="001C7D5F">
      <w:rPr>
        <w:sz w:val="20"/>
      </w:rPr>
      <w:t xml:space="preserve"> </w:t>
    </w:r>
    <w:r>
      <w:rPr>
        <w:sz w:val="20"/>
      </w:rPr>
      <w:t>Holdrege, NE 68949</w:t>
    </w:r>
  </w:p>
  <w:p w14:paraId="5EE4253B" w14:textId="77777777" w:rsidR="001C7D5F" w:rsidRPr="00934604" w:rsidRDefault="003432A3" w:rsidP="006B085F">
    <w:pPr>
      <w:pStyle w:val="Footer"/>
      <w:tabs>
        <w:tab w:val="clear" w:pos="8640"/>
        <w:tab w:val="right" w:pos="9360"/>
      </w:tabs>
      <w:rPr>
        <w:sz w:val="20"/>
      </w:rPr>
    </w:pPr>
    <w:r>
      <w:rPr>
        <w:sz w:val="20"/>
      </w:rPr>
      <w:tab/>
    </w:r>
    <w:r>
      <w:rPr>
        <w:sz w:val="20"/>
      </w:rPr>
      <w:tab/>
      <w:t>Telephone: (308) 995-4778</w:t>
    </w:r>
    <w:r w:rsidR="001C7D5F">
      <w:rPr>
        <w:sz w:val="20"/>
      </w:rPr>
      <w:t xml:space="preserve"> </w:t>
    </w:r>
    <w:r w:rsidR="001C7D5F">
      <w:rPr>
        <w:rFonts w:cs="Arial"/>
        <w:sz w:val="20"/>
      </w:rPr>
      <w:t>•</w:t>
    </w:r>
    <w:r>
      <w:rPr>
        <w:sz w:val="20"/>
      </w:rPr>
      <w:t xml:space="preserve"> Fax: (308) 995-4073</w:t>
    </w:r>
  </w:p>
  <w:p w14:paraId="71752604" w14:textId="77777777" w:rsidR="001C7D5F" w:rsidRDefault="001C7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9BEF" w14:textId="77777777" w:rsidR="009058FA" w:rsidRDefault="009058FA">
      <w:r>
        <w:separator/>
      </w:r>
    </w:p>
  </w:footnote>
  <w:footnote w:type="continuationSeparator" w:id="0">
    <w:p w14:paraId="06394B5A" w14:textId="77777777" w:rsidR="009058FA" w:rsidRDefault="0090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D5CE" w14:textId="77777777" w:rsidR="001C7D5F" w:rsidRDefault="001C7D5F" w:rsidP="006B085F">
    <w:pPr>
      <w:pStyle w:val="Header"/>
      <w:pBdr>
        <w:bottom w:val="single" w:sz="4" w:space="1" w:color="auto"/>
      </w:pBdr>
      <w:tabs>
        <w:tab w:val="clear" w:pos="8640"/>
        <w:tab w:val="right" w:pos="9360"/>
      </w:tabs>
      <w:rPr>
        <w:b/>
        <w:sz w:val="36"/>
        <w:szCs w:val="36"/>
      </w:rPr>
    </w:pPr>
    <w:r>
      <w:tab/>
    </w:r>
    <w:r>
      <w:tab/>
    </w:r>
    <w:r w:rsidR="003432A3">
      <w:rPr>
        <w:rFonts w:ascii="Franklin Gothic Medium" w:hAnsi="Franklin Gothic Medium"/>
        <w:b/>
        <w:noProof/>
        <w:snapToGrid/>
        <w:sz w:val="36"/>
        <w:szCs w:val="36"/>
      </w:rPr>
      <w:drawing>
        <wp:inline distT="0" distB="0" distL="0" distR="0" wp14:anchorId="3CD7411B" wp14:editId="7F2D5313">
          <wp:extent cx="1557130" cy="716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4021" cy="733250"/>
                  </a:xfrm>
                  <a:prstGeom prst="rect">
                    <a:avLst/>
                  </a:prstGeom>
                  <a:noFill/>
                  <a:ln>
                    <a:noFill/>
                  </a:ln>
                </pic:spPr>
              </pic:pic>
            </a:graphicData>
          </a:graphic>
        </wp:inline>
      </w:drawing>
    </w:r>
  </w:p>
  <w:p w14:paraId="469BEC68" w14:textId="0A062C41" w:rsidR="001C7D5F" w:rsidRDefault="001C7D5F" w:rsidP="00383E5B">
    <w:pPr>
      <w:pStyle w:val="Header"/>
      <w:pBdr>
        <w:bottom w:val="single" w:sz="4" w:space="1" w:color="auto"/>
      </w:pBd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4246F1"/>
    <w:multiLevelType w:val="hybridMultilevel"/>
    <w:tmpl w:val="B00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81E01"/>
    <w:rsid w:val="00095F75"/>
    <w:rsid w:val="00096CF5"/>
    <w:rsid w:val="000C1737"/>
    <w:rsid w:val="000C7135"/>
    <w:rsid w:val="000F321D"/>
    <w:rsid w:val="000F5DB6"/>
    <w:rsid w:val="00104CBC"/>
    <w:rsid w:val="001110B8"/>
    <w:rsid w:val="00111491"/>
    <w:rsid w:val="00141433"/>
    <w:rsid w:val="00176754"/>
    <w:rsid w:val="001C7D5F"/>
    <w:rsid w:val="001D20E5"/>
    <w:rsid w:val="001E6C73"/>
    <w:rsid w:val="00216BE8"/>
    <w:rsid w:val="00216C22"/>
    <w:rsid w:val="002246F5"/>
    <w:rsid w:val="00224AE9"/>
    <w:rsid w:val="002369E6"/>
    <w:rsid w:val="00240505"/>
    <w:rsid w:val="00241A33"/>
    <w:rsid w:val="002427C2"/>
    <w:rsid w:val="002735CB"/>
    <w:rsid w:val="002946C2"/>
    <w:rsid w:val="002B0998"/>
    <w:rsid w:val="002D6753"/>
    <w:rsid w:val="002E0CF3"/>
    <w:rsid w:val="002F07C1"/>
    <w:rsid w:val="003306A3"/>
    <w:rsid w:val="00334551"/>
    <w:rsid w:val="003432A3"/>
    <w:rsid w:val="00345CBB"/>
    <w:rsid w:val="00361DA2"/>
    <w:rsid w:val="00367907"/>
    <w:rsid w:val="003738E0"/>
    <w:rsid w:val="00375720"/>
    <w:rsid w:val="00383E5B"/>
    <w:rsid w:val="003857A3"/>
    <w:rsid w:val="003D1F1B"/>
    <w:rsid w:val="003E6889"/>
    <w:rsid w:val="003F01B4"/>
    <w:rsid w:val="00412890"/>
    <w:rsid w:val="00415E0D"/>
    <w:rsid w:val="004172B0"/>
    <w:rsid w:val="00426657"/>
    <w:rsid w:val="00436010"/>
    <w:rsid w:val="00452973"/>
    <w:rsid w:val="004657B2"/>
    <w:rsid w:val="00487155"/>
    <w:rsid w:val="00490AD4"/>
    <w:rsid w:val="004C2863"/>
    <w:rsid w:val="00504B14"/>
    <w:rsid w:val="00505F17"/>
    <w:rsid w:val="005069B5"/>
    <w:rsid w:val="00545AC4"/>
    <w:rsid w:val="00547044"/>
    <w:rsid w:val="00566725"/>
    <w:rsid w:val="00576DC5"/>
    <w:rsid w:val="0058211A"/>
    <w:rsid w:val="005A06B0"/>
    <w:rsid w:val="005E16BE"/>
    <w:rsid w:val="005E68CE"/>
    <w:rsid w:val="005E7276"/>
    <w:rsid w:val="0062581D"/>
    <w:rsid w:val="00637219"/>
    <w:rsid w:val="00640180"/>
    <w:rsid w:val="0064139E"/>
    <w:rsid w:val="00665422"/>
    <w:rsid w:val="006A2D5D"/>
    <w:rsid w:val="006B085F"/>
    <w:rsid w:val="006D4EE6"/>
    <w:rsid w:val="006D6972"/>
    <w:rsid w:val="006D7DF5"/>
    <w:rsid w:val="006E1EEC"/>
    <w:rsid w:val="006F7F63"/>
    <w:rsid w:val="00704A95"/>
    <w:rsid w:val="00714FBB"/>
    <w:rsid w:val="00723706"/>
    <w:rsid w:val="007245C4"/>
    <w:rsid w:val="00737635"/>
    <w:rsid w:val="007925FA"/>
    <w:rsid w:val="007A4507"/>
    <w:rsid w:val="007C0B83"/>
    <w:rsid w:val="007D7A02"/>
    <w:rsid w:val="007E1A9E"/>
    <w:rsid w:val="007F14FD"/>
    <w:rsid w:val="00805099"/>
    <w:rsid w:val="008121AC"/>
    <w:rsid w:val="00817FB4"/>
    <w:rsid w:val="00822725"/>
    <w:rsid w:val="00851E5D"/>
    <w:rsid w:val="00875D6A"/>
    <w:rsid w:val="008878FB"/>
    <w:rsid w:val="00897250"/>
    <w:rsid w:val="008B6352"/>
    <w:rsid w:val="008D540F"/>
    <w:rsid w:val="008D708D"/>
    <w:rsid w:val="008E6CBC"/>
    <w:rsid w:val="009058FA"/>
    <w:rsid w:val="009378A6"/>
    <w:rsid w:val="00943F6D"/>
    <w:rsid w:val="009473B3"/>
    <w:rsid w:val="00957CF0"/>
    <w:rsid w:val="00986C7B"/>
    <w:rsid w:val="00994C68"/>
    <w:rsid w:val="009A5EDE"/>
    <w:rsid w:val="009B5A05"/>
    <w:rsid w:val="009E1D99"/>
    <w:rsid w:val="00A02AF2"/>
    <w:rsid w:val="00A0459C"/>
    <w:rsid w:val="00A05515"/>
    <w:rsid w:val="00A36136"/>
    <w:rsid w:val="00A55776"/>
    <w:rsid w:val="00A754D4"/>
    <w:rsid w:val="00AC20E9"/>
    <w:rsid w:val="00AE1D5B"/>
    <w:rsid w:val="00AF7E34"/>
    <w:rsid w:val="00B01583"/>
    <w:rsid w:val="00B32CDE"/>
    <w:rsid w:val="00B66CB3"/>
    <w:rsid w:val="00B86BF6"/>
    <w:rsid w:val="00B930EC"/>
    <w:rsid w:val="00B932AF"/>
    <w:rsid w:val="00BB4382"/>
    <w:rsid w:val="00BB77F3"/>
    <w:rsid w:val="00BC4785"/>
    <w:rsid w:val="00BD019D"/>
    <w:rsid w:val="00BD3FA3"/>
    <w:rsid w:val="00BE33CA"/>
    <w:rsid w:val="00BE7C49"/>
    <w:rsid w:val="00C15361"/>
    <w:rsid w:val="00C31A9B"/>
    <w:rsid w:val="00C93F95"/>
    <w:rsid w:val="00C94106"/>
    <w:rsid w:val="00CA17CD"/>
    <w:rsid w:val="00CD05F1"/>
    <w:rsid w:val="00CD7896"/>
    <w:rsid w:val="00D05B04"/>
    <w:rsid w:val="00D24272"/>
    <w:rsid w:val="00D43D13"/>
    <w:rsid w:val="00D661F0"/>
    <w:rsid w:val="00DA1404"/>
    <w:rsid w:val="00DE62F0"/>
    <w:rsid w:val="00DE7804"/>
    <w:rsid w:val="00E009AA"/>
    <w:rsid w:val="00E441F7"/>
    <w:rsid w:val="00E4562B"/>
    <w:rsid w:val="00E531BD"/>
    <w:rsid w:val="00EA0D5C"/>
    <w:rsid w:val="00EE5D8A"/>
    <w:rsid w:val="00F1131E"/>
    <w:rsid w:val="00F127D0"/>
    <w:rsid w:val="00F223E1"/>
    <w:rsid w:val="00F32CB0"/>
    <w:rsid w:val="00F6370B"/>
    <w:rsid w:val="00F84FDF"/>
    <w:rsid w:val="00F91318"/>
    <w:rsid w:val="00FB6265"/>
    <w:rsid w:val="00FC6790"/>
    <w:rsid w:val="00FD517B"/>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99847"/>
  <w15:docId w15:val="{5E37FDED-D92F-4CAA-8BC9-405F961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igarettes.surgeongenera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nswersabouttobacco.com/" TargetMode="External"/><Relationship Id="rId4" Type="http://schemas.openxmlformats.org/officeDocument/2006/relationships/settings" Target="settings.xml"/><Relationship Id="rId9" Type="http://schemas.openxmlformats.org/officeDocument/2006/relationships/hyperlink" Target="http://www.trph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B94D-0AB4-429D-A2AE-CF766756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Katherine Mulligan</cp:lastModifiedBy>
  <cp:revision>2</cp:revision>
  <cp:lastPrinted>2015-06-03T14:11:00Z</cp:lastPrinted>
  <dcterms:created xsi:type="dcterms:W3CDTF">2019-03-08T20:06:00Z</dcterms:created>
  <dcterms:modified xsi:type="dcterms:W3CDTF">2019-03-08T20:06:00Z</dcterms:modified>
</cp:coreProperties>
</file>